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8B0" w:rsidRDefault="005938B0" w:rsidP="005938B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4A550497" wp14:editId="3A9DE242">
            <wp:extent cx="495300" cy="619125"/>
            <wp:effectExtent l="0" t="0" r="0" b="9525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38B0" w:rsidRDefault="005938B0" w:rsidP="005938B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ТЕРРИТОРИАЛЬНАЯ ИЗБИРАТЕЛЬНАЯ КОМИССИЯ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МИХАЙЛОВСКОГО РАЙОНА</w:t>
      </w:r>
    </w:p>
    <w:p w:rsidR="005938B0" w:rsidRDefault="005938B0" w:rsidP="005938B0">
      <w:pPr>
        <w:spacing w:after="0" w:line="240" w:lineRule="auto"/>
        <w:jc w:val="center"/>
        <w:rPr>
          <w:rFonts w:ascii="Times New Roman" w:eastAsia="Times New Roman" w:hAnsi="Times New Roman"/>
          <w:b/>
          <w:spacing w:val="6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pacing w:val="60"/>
          <w:sz w:val="28"/>
          <w:szCs w:val="28"/>
          <w:lang w:eastAsia="ru-RU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5965"/>
      </w:tblGrid>
      <w:tr w:rsidR="005938B0" w:rsidTr="005938B0">
        <w:tc>
          <w:tcPr>
            <w:tcW w:w="3107" w:type="dxa"/>
            <w:hideMark/>
          </w:tcPr>
          <w:p w:rsidR="005938B0" w:rsidRDefault="00121B1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</w:t>
            </w:r>
            <w:r w:rsidR="005938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.06.2018 </w:t>
            </w:r>
          </w:p>
        </w:tc>
        <w:tc>
          <w:tcPr>
            <w:tcW w:w="5965" w:type="dxa"/>
            <w:hideMark/>
          </w:tcPr>
          <w:p w:rsidR="005938B0" w:rsidRDefault="005938B0">
            <w:pPr>
              <w:spacing w:after="0" w:line="240" w:lineRule="auto"/>
              <w:ind w:right="17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                     </w:t>
            </w:r>
            <w:r w:rsidR="00121B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101/</w:t>
            </w:r>
            <w:r w:rsidR="001B1C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625</w:t>
            </w:r>
          </w:p>
        </w:tc>
      </w:tr>
    </w:tbl>
    <w:p w:rsidR="005938B0" w:rsidRDefault="005938B0" w:rsidP="005938B0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                                                               </w:t>
      </w:r>
      <w:proofErr w:type="gramStart"/>
      <w:r>
        <w:rPr>
          <w:rFonts w:ascii="Times New Roman" w:eastAsia="Times New Roman" w:hAnsi="Times New Roman"/>
          <w:b/>
          <w:sz w:val="24"/>
          <w:szCs w:val="20"/>
          <w:lang w:eastAsia="ru-RU"/>
        </w:rPr>
        <w:t>с</w:t>
      </w:r>
      <w:proofErr w:type="gramEnd"/>
      <w:r>
        <w:rPr>
          <w:rFonts w:ascii="Times New Roman" w:eastAsia="Times New Roman" w:hAnsi="Times New Roman"/>
          <w:b/>
          <w:sz w:val="24"/>
          <w:szCs w:val="20"/>
          <w:lang w:eastAsia="ru-RU"/>
        </w:rPr>
        <w:t>. Михайловка</w:t>
      </w:r>
    </w:p>
    <w:p w:rsidR="005938B0" w:rsidRDefault="005938B0" w:rsidP="005938B0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:rsidR="005938B0" w:rsidRDefault="005938B0" w:rsidP="005938B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C3C3C"/>
          <w:sz w:val="28"/>
          <w:szCs w:val="28"/>
          <w:lang w:eastAsia="ru-RU"/>
        </w:rPr>
        <w:t xml:space="preserve">О назначении члена участковой избирательной </w:t>
      </w:r>
    </w:p>
    <w:p w:rsidR="005938B0" w:rsidRDefault="005938B0" w:rsidP="005938B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C3C3C"/>
          <w:sz w:val="28"/>
          <w:szCs w:val="28"/>
          <w:lang w:eastAsia="ru-RU"/>
        </w:rPr>
        <w:t>комиссии избирательного участка № 1725</w:t>
      </w:r>
    </w:p>
    <w:p w:rsidR="005938B0" w:rsidRDefault="005938B0" w:rsidP="005938B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C3C3C"/>
          <w:sz w:val="28"/>
          <w:szCs w:val="28"/>
          <w:lang w:eastAsia="ru-RU"/>
        </w:rPr>
        <w:t xml:space="preserve">с правом решающего голоса </w:t>
      </w:r>
      <w:proofErr w:type="gramStart"/>
      <w:r>
        <w:rPr>
          <w:rFonts w:ascii="Times New Roman" w:eastAsia="Times New Roman" w:hAnsi="Times New Roman"/>
          <w:color w:val="3C3C3C"/>
          <w:sz w:val="28"/>
          <w:szCs w:val="28"/>
          <w:lang w:eastAsia="ru-RU"/>
        </w:rPr>
        <w:t>вместо</w:t>
      </w:r>
      <w:proofErr w:type="gramEnd"/>
      <w:r>
        <w:rPr>
          <w:rFonts w:ascii="Times New Roman" w:eastAsia="Times New Roman" w:hAnsi="Times New Roman"/>
          <w:color w:val="3C3C3C"/>
          <w:sz w:val="28"/>
          <w:szCs w:val="28"/>
          <w:lang w:eastAsia="ru-RU"/>
        </w:rPr>
        <w:t xml:space="preserve"> выбывшего</w:t>
      </w:r>
    </w:p>
    <w:p w:rsidR="005938B0" w:rsidRDefault="005938B0" w:rsidP="001B1C71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D2D2D"/>
          <w:sz w:val="21"/>
          <w:szCs w:val="21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В связи с досрочны</w:t>
      </w:r>
      <w:r w:rsidR="0078463B">
        <w:rPr>
          <w:rFonts w:ascii="Times New Roman" w:eastAsia="Times New Roman" w:hAnsi="Times New Roman"/>
          <w:sz w:val="28"/>
          <w:szCs w:val="28"/>
          <w:lang w:eastAsia="ru-RU"/>
        </w:rPr>
        <w:t>м прекращением полномочий члена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участковой избирательной комисс</w:t>
      </w:r>
      <w:r w:rsidR="0078463B">
        <w:rPr>
          <w:rFonts w:ascii="Times New Roman" w:eastAsia="Times New Roman" w:hAnsi="Times New Roman"/>
          <w:sz w:val="28"/>
          <w:szCs w:val="28"/>
          <w:lang w:eastAsia="ru-RU"/>
        </w:rPr>
        <w:t>ии избирательного участка N 1725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 правом реша</w:t>
      </w:r>
      <w:r w:rsidR="001B1C71">
        <w:rPr>
          <w:rFonts w:ascii="Times New Roman" w:eastAsia="Times New Roman" w:hAnsi="Times New Roman"/>
          <w:sz w:val="28"/>
          <w:szCs w:val="28"/>
          <w:lang w:eastAsia="ru-RU"/>
        </w:rPr>
        <w:t>ющего голоса (решение территориальной избирательной комиссии Михайловского района  от 21.06.2018 года N101/623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), в соответствии </w:t>
      </w:r>
      <w:r w:rsidRPr="001B1C71">
        <w:rPr>
          <w:rFonts w:ascii="Times New Roman" w:eastAsia="Times New Roman" w:hAnsi="Times New Roman"/>
          <w:sz w:val="28"/>
          <w:szCs w:val="28"/>
          <w:lang w:eastAsia="ru-RU"/>
        </w:rPr>
        <w:t>со </w:t>
      </w:r>
      <w:hyperlink r:id="rId7" w:history="1">
        <w:r w:rsidRPr="001B1C71">
          <w:rPr>
            <w:rStyle w:val="a4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статьями 22</w:t>
        </w:r>
      </w:hyperlink>
      <w:r w:rsidRPr="001B1C71">
        <w:rPr>
          <w:rFonts w:ascii="Times New Roman" w:eastAsia="Times New Roman" w:hAnsi="Times New Roman"/>
          <w:sz w:val="28"/>
          <w:szCs w:val="28"/>
          <w:lang w:eastAsia="ru-RU"/>
        </w:rPr>
        <w:t>, </w:t>
      </w:r>
      <w:hyperlink r:id="rId8" w:history="1">
        <w:r w:rsidRPr="001B1C71">
          <w:rPr>
            <w:rStyle w:val="a4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27</w:t>
        </w:r>
      </w:hyperlink>
      <w:r w:rsidRPr="001B1C71">
        <w:rPr>
          <w:rFonts w:ascii="Times New Roman" w:eastAsia="Times New Roman" w:hAnsi="Times New Roman"/>
          <w:sz w:val="28"/>
          <w:szCs w:val="28"/>
          <w:lang w:eastAsia="ru-RU"/>
        </w:rPr>
        <w:t>, </w:t>
      </w:r>
      <w:hyperlink r:id="rId9" w:history="1">
        <w:r w:rsidRPr="001B1C71">
          <w:rPr>
            <w:rStyle w:val="a4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29 Федерального закона "Об основных гарантиях избирательных прав и права на участие в референдуме граждан Российской Федерации"</w:t>
        </w:r>
      </w:hyperlink>
      <w:r w:rsidRPr="001B1C71">
        <w:rPr>
          <w:rFonts w:ascii="Times New Roman" w:eastAsia="Times New Roman" w:hAnsi="Times New Roman"/>
          <w:sz w:val="28"/>
          <w:szCs w:val="28"/>
          <w:lang w:eastAsia="ru-RU"/>
        </w:rPr>
        <w:t>, </w:t>
      </w:r>
      <w:hyperlink r:id="rId10" w:history="1">
        <w:r w:rsidRPr="001B1C71">
          <w:rPr>
            <w:rStyle w:val="a4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Порядком формирования резерва составов участковых комиссий и назначения</w:t>
        </w:r>
        <w:proofErr w:type="gramEnd"/>
        <w:r w:rsidRPr="001B1C71">
          <w:rPr>
            <w:rStyle w:val="a4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 xml:space="preserve"> </w:t>
        </w:r>
        <w:proofErr w:type="gramStart"/>
        <w:r w:rsidRPr="001B1C71">
          <w:rPr>
            <w:rStyle w:val="a4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нового члена участковой комиссии из резерва составов участковых комиссий</w:t>
        </w:r>
      </w:hyperlink>
      <w:r w:rsidRPr="001B1C71">
        <w:rPr>
          <w:rFonts w:ascii="Times New Roman" w:eastAsia="Times New Roman" w:hAnsi="Times New Roman"/>
          <w:sz w:val="28"/>
          <w:szCs w:val="28"/>
          <w:lang w:eastAsia="ru-RU"/>
        </w:rPr>
        <w:t>, утвержденным </w:t>
      </w:r>
      <w:hyperlink r:id="rId11" w:history="1">
        <w:r w:rsidRPr="001B1C71">
          <w:rPr>
            <w:rStyle w:val="a4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постановлением Центральной избирательной комиссии Российской Федерации от 5 декабря 2012 года N 152/1137-6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>, Методическими рекомендациями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комиссий, утвержденными постановлением Центральной избирательной комиссии Российской Федерации от 17 февраля 2010 года N 192/1337-5, статьей 27 Избирательного кодекса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Приморского края территориальная избирательная комиссия Михайловского района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       РЕШИЛА:</w:t>
      </w:r>
    </w:p>
    <w:p w:rsidR="005938B0" w:rsidRDefault="005938B0" w:rsidP="001B1C71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1.Назначить членом участковой избирательной комиссии избирательного участка N 17</w:t>
      </w:r>
      <w:r w:rsidR="001B1C71">
        <w:rPr>
          <w:rFonts w:ascii="Times New Roman" w:eastAsia="Times New Roman" w:hAnsi="Times New Roman"/>
          <w:sz w:val="28"/>
          <w:szCs w:val="28"/>
          <w:lang w:eastAsia="ru-RU"/>
        </w:rPr>
        <w:t xml:space="preserve">25 с правом решающего голоса кандидатуру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прилагаемому списку.</w:t>
      </w:r>
    </w:p>
    <w:p w:rsidR="005938B0" w:rsidRDefault="005938B0" w:rsidP="001B1C71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2. Направить копию   настоящего решения в участковую избирательную комиссию</w:t>
      </w:r>
      <w:r w:rsidR="001B1C71">
        <w:rPr>
          <w:rFonts w:ascii="Times New Roman" w:eastAsia="Times New Roman" w:hAnsi="Times New Roman"/>
          <w:sz w:val="28"/>
          <w:szCs w:val="28"/>
          <w:lang w:eastAsia="ru-RU"/>
        </w:rPr>
        <w:t xml:space="preserve"> избирательного участка №1725.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         3.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Разместить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настоящее решение на официальном сайте администрации Михайловского муниципального района</w:t>
      </w:r>
      <w:r w:rsidR="00111F50">
        <w:rPr>
          <w:rFonts w:ascii="Times New Roman" w:eastAsia="Times New Roman" w:hAnsi="Times New Roman"/>
          <w:sz w:val="28"/>
          <w:szCs w:val="28"/>
          <w:lang w:eastAsia="ru-RU"/>
        </w:rPr>
        <w:t xml:space="preserve"> в разделе «Территориальная избирательная комиссия Михайловского района»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информационно-телекоммуникационной сети «Интернет».</w:t>
      </w:r>
    </w:p>
    <w:p w:rsidR="005938B0" w:rsidRDefault="005938B0" w:rsidP="001B1C71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Председатель комиссии                            </w:t>
      </w:r>
      <w:r w:rsidR="0066345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Н.С. Горбачева</w:t>
      </w:r>
    </w:p>
    <w:p w:rsidR="005938B0" w:rsidRDefault="005938B0" w:rsidP="001B1C71">
      <w:pPr>
        <w:shd w:val="clear" w:color="auto" w:fill="FFFFFF"/>
        <w:spacing w:line="36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Секретарь комиссии                                                              В.В. Лукашенко</w:t>
      </w:r>
    </w:p>
    <w:tbl>
      <w:tblPr>
        <w:tblW w:w="4789" w:type="dxa"/>
        <w:tblInd w:w="50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3"/>
        <w:gridCol w:w="2836"/>
      </w:tblGrid>
      <w:tr w:rsidR="005938B0" w:rsidTr="006C1F6F">
        <w:trPr>
          <w:trHeight w:val="280"/>
        </w:trPr>
        <w:tc>
          <w:tcPr>
            <w:tcW w:w="1953" w:type="dxa"/>
            <w:hideMark/>
          </w:tcPr>
          <w:p w:rsidR="005938B0" w:rsidRDefault="005938B0" w:rsidP="001B1C71">
            <w:pPr>
              <w:spacing w:line="360" w:lineRule="auto"/>
            </w:pPr>
          </w:p>
        </w:tc>
        <w:tc>
          <w:tcPr>
            <w:tcW w:w="2836" w:type="dxa"/>
            <w:hideMark/>
          </w:tcPr>
          <w:p w:rsidR="005938B0" w:rsidRDefault="005938B0" w:rsidP="001B1C71">
            <w:pPr>
              <w:spacing w:line="360" w:lineRule="auto"/>
            </w:pPr>
          </w:p>
        </w:tc>
      </w:tr>
    </w:tbl>
    <w:p w:rsidR="005938B0" w:rsidRDefault="0066345E" w:rsidP="006C1F6F">
      <w:pPr>
        <w:pStyle w:val="a3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          </w:t>
      </w:r>
      <w:r w:rsidR="006C1F6F">
        <w:rPr>
          <w:rFonts w:ascii="Times New Roman" w:hAnsi="Times New Roman"/>
          <w:lang w:eastAsia="ru-RU"/>
        </w:rPr>
        <w:t xml:space="preserve">                                                                                 </w:t>
      </w:r>
    </w:p>
    <w:p w:rsidR="001B1C71" w:rsidRDefault="001B1C71" w:rsidP="005938B0">
      <w:pPr>
        <w:pStyle w:val="a3"/>
        <w:jc w:val="right"/>
        <w:rPr>
          <w:rFonts w:ascii="Times New Roman" w:hAnsi="Times New Roman"/>
          <w:lang w:eastAsia="ru-RU"/>
        </w:rPr>
      </w:pPr>
    </w:p>
    <w:p w:rsidR="001B1C71" w:rsidRDefault="001B1C71" w:rsidP="005938B0">
      <w:pPr>
        <w:pStyle w:val="a3"/>
        <w:jc w:val="right"/>
        <w:rPr>
          <w:rFonts w:ascii="Times New Roman" w:hAnsi="Times New Roman"/>
          <w:lang w:eastAsia="ru-RU"/>
        </w:rPr>
      </w:pPr>
    </w:p>
    <w:p w:rsidR="001B1C71" w:rsidRDefault="001B1C71" w:rsidP="005938B0">
      <w:pPr>
        <w:pStyle w:val="a3"/>
        <w:jc w:val="right"/>
        <w:rPr>
          <w:rFonts w:ascii="Times New Roman" w:hAnsi="Times New Roman"/>
          <w:lang w:eastAsia="ru-RU"/>
        </w:rPr>
      </w:pPr>
    </w:p>
    <w:p w:rsidR="001B1C71" w:rsidRDefault="001B1C71" w:rsidP="005938B0">
      <w:pPr>
        <w:pStyle w:val="a3"/>
        <w:jc w:val="right"/>
        <w:rPr>
          <w:rFonts w:ascii="Times New Roman" w:hAnsi="Times New Roman"/>
          <w:lang w:eastAsia="ru-RU"/>
        </w:rPr>
      </w:pPr>
    </w:p>
    <w:p w:rsidR="001B1C71" w:rsidRDefault="001B1C71" w:rsidP="005938B0">
      <w:pPr>
        <w:pStyle w:val="a3"/>
        <w:jc w:val="right"/>
        <w:rPr>
          <w:rFonts w:ascii="Times New Roman" w:hAnsi="Times New Roman"/>
          <w:lang w:eastAsia="ru-RU"/>
        </w:rPr>
      </w:pPr>
    </w:p>
    <w:p w:rsidR="001B1C71" w:rsidRDefault="001B1C71" w:rsidP="005938B0">
      <w:pPr>
        <w:pStyle w:val="a3"/>
        <w:jc w:val="right"/>
        <w:rPr>
          <w:rFonts w:ascii="Times New Roman" w:hAnsi="Times New Roman"/>
          <w:lang w:eastAsia="ru-RU"/>
        </w:rPr>
      </w:pPr>
    </w:p>
    <w:p w:rsidR="001B1C71" w:rsidRDefault="001B1C71" w:rsidP="005938B0">
      <w:pPr>
        <w:pStyle w:val="a3"/>
        <w:jc w:val="right"/>
        <w:rPr>
          <w:rFonts w:ascii="Times New Roman" w:hAnsi="Times New Roman"/>
          <w:lang w:eastAsia="ru-RU"/>
        </w:rPr>
      </w:pPr>
    </w:p>
    <w:p w:rsidR="001B1C71" w:rsidRDefault="001B1C71" w:rsidP="005938B0">
      <w:pPr>
        <w:pStyle w:val="a3"/>
        <w:jc w:val="right"/>
        <w:rPr>
          <w:rFonts w:ascii="Times New Roman" w:hAnsi="Times New Roman"/>
          <w:lang w:eastAsia="ru-RU"/>
        </w:rPr>
      </w:pPr>
    </w:p>
    <w:p w:rsidR="001B1C71" w:rsidRDefault="001B1C71" w:rsidP="005938B0">
      <w:pPr>
        <w:pStyle w:val="a3"/>
        <w:jc w:val="right"/>
        <w:rPr>
          <w:rFonts w:ascii="Times New Roman" w:hAnsi="Times New Roman"/>
          <w:lang w:eastAsia="ru-RU"/>
        </w:rPr>
      </w:pPr>
    </w:p>
    <w:p w:rsidR="001B1C71" w:rsidRDefault="001B1C71" w:rsidP="005938B0">
      <w:pPr>
        <w:pStyle w:val="a3"/>
        <w:jc w:val="right"/>
        <w:rPr>
          <w:rFonts w:ascii="Times New Roman" w:hAnsi="Times New Roman"/>
          <w:lang w:eastAsia="ru-RU"/>
        </w:rPr>
      </w:pPr>
    </w:p>
    <w:p w:rsidR="001B1C71" w:rsidRDefault="001B1C71" w:rsidP="005938B0">
      <w:pPr>
        <w:pStyle w:val="a3"/>
        <w:jc w:val="right"/>
        <w:rPr>
          <w:rFonts w:ascii="Times New Roman" w:hAnsi="Times New Roman"/>
          <w:lang w:eastAsia="ru-RU"/>
        </w:rPr>
      </w:pPr>
    </w:p>
    <w:p w:rsidR="001B1C71" w:rsidRDefault="001B1C71" w:rsidP="005938B0">
      <w:pPr>
        <w:pStyle w:val="a3"/>
        <w:jc w:val="right"/>
        <w:rPr>
          <w:rFonts w:ascii="Times New Roman" w:hAnsi="Times New Roman"/>
          <w:lang w:eastAsia="ru-RU"/>
        </w:rPr>
      </w:pPr>
    </w:p>
    <w:p w:rsidR="001B1C71" w:rsidRDefault="001B1C71" w:rsidP="005938B0">
      <w:pPr>
        <w:pStyle w:val="a3"/>
        <w:jc w:val="right"/>
        <w:rPr>
          <w:rFonts w:ascii="Times New Roman" w:hAnsi="Times New Roman"/>
          <w:lang w:eastAsia="ru-RU"/>
        </w:rPr>
      </w:pPr>
    </w:p>
    <w:p w:rsidR="001B1C71" w:rsidRDefault="001B1C71" w:rsidP="005938B0">
      <w:pPr>
        <w:pStyle w:val="a3"/>
        <w:jc w:val="right"/>
        <w:rPr>
          <w:rFonts w:ascii="Times New Roman" w:hAnsi="Times New Roman"/>
          <w:lang w:eastAsia="ru-RU"/>
        </w:rPr>
      </w:pPr>
    </w:p>
    <w:p w:rsidR="001B1C71" w:rsidRDefault="001B1C71" w:rsidP="005938B0">
      <w:pPr>
        <w:pStyle w:val="a3"/>
        <w:jc w:val="right"/>
        <w:rPr>
          <w:rFonts w:ascii="Times New Roman" w:hAnsi="Times New Roman"/>
          <w:lang w:eastAsia="ru-RU"/>
        </w:rPr>
      </w:pPr>
    </w:p>
    <w:p w:rsidR="001B1C71" w:rsidRDefault="001B1C71" w:rsidP="005938B0">
      <w:pPr>
        <w:pStyle w:val="a3"/>
        <w:jc w:val="right"/>
        <w:rPr>
          <w:rFonts w:ascii="Times New Roman" w:hAnsi="Times New Roman"/>
          <w:lang w:eastAsia="ru-RU"/>
        </w:rPr>
      </w:pPr>
    </w:p>
    <w:p w:rsidR="001B1C71" w:rsidRDefault="001B1C71" w:rsidP="005938B0">
      <w:pPr>
        <w:pStyle w:val="a3"/>
        <w:jc w:val="right"/>
        <w:rPr>
          <w:rFonts w:ascii="Times New Roman" w:hAnsi="Times New Roman"/>
          <w:lang w:eastAsia="ru-RU"/>
        </w:rPr>
      </w:pPr>
    </w:p>
    <w:p w:rsidR="001B1C71" w:rsidRDefault="001B1C71" w:rsidP="005938B0">
      <w:pPr>
        <w:pStyle w:val="a3"/>
        <w:jc w:val="right"/>
        <w:rPr>
          <w:rFonts w:ascii="Times New Roman" w:hAnsi="Times New Roman"/>
          <w:lang w:eastAsia="ru-RU"/>
        </w:rPr>
      </w:pPr>
    </w:p>
    <w:p w:rsidR="001B1C71" w:rsidRDefault="001B1C71" w:rsidP="005938B0">
      <w:pPr>
        <w:pStyle w:val="a3"/>
        <w:jc w:val="right"/>
        <w:rPr>
          <w:rFonts w:ascii="Times New Roman" w:hAnsi="Times New Roman"/>
          <w:lang w:eastAsia="ru-RU"/>
        </w:rPr>
      </w:pPr>
    </w:p>
    <w:p w:rsidR="001B1C71" w:rsidRDefault="001B1C71" w:rsidP="005938B0">
      <w:pPr>
        <w:pStyle w:val="a3"/>
        <w:jc w:val="right"/>
        <w:rPr>
          <w:rFonts w:ascii="Times New Roman" w:hAnsi="Times New Roman"/>
          <w:lang w:eastAsia="ru-RU"/>
        </w:rPr>
      </w:pPr>
    </w:p>
    <w:p w:rsidR="001B1C71" w:rsidRDefault="001B1C71" w:rsidP="005938B0">
      <w:pPr>
        <w:pStyle w:val="a3"/>
        <w:jc w:val="right"/>
        <w:rPr>
          <w:rFonts w:ascii="Times New Roman" w:hAnsi="Times New Roman"/>
          <w:lang w:eastAsia="ru-RU"/>
        </w:rPr>
      </w:pPr>
    </w:p>
    <w:p w:rsidR="001B1C71" w:rsidRDefault="001B1C71" w:rsidP="005938B0">
      <w:pPr>
        <w:pStyle w:val="a3"/>
        <w:jc w:val="right"/>
        <w:rPr>
          <w:rFonts w:ascii="Times New Roman" w:hAnsi="Times New Roman"/>
          <w:lang w:eastAsia="ru-RU"/>
        </w:rPr>
      </w:pPr>
    </w:p>
    <w:p w:rsidR="001B1C71" w:rsidRDefault="001B1C71" w:rsidP="005938B0">
      <w:pPr>
        <w:pStyle w:val="a3"/>
        <w:jc w:val="right"/>
        <w:rPr>
          <w:rFonts w:ascii="Times New Roman" w:hAnsi="Times New Roman"/>
          <w:lang w:eastAsia="ru-RU"/>
        </w:rPr>
      </w:pPr>
    </w:p>
    <w:p w:rsidR="001B1C71" w:rsidRDefault="001B1C71" w:rsidP="005938B0">
      <w:pPr>
        <w:pStyle w:val="a3"/>
        <w:jc w:val="right"/>
        <w:rPr>
          <w:rFonts w:ascii="Times New Roman" w:hAnsi="Times New Roman"/>
          <w:lang w:eastAsia="ru-RU"/>
        </w:rPr>
      </w:pPr>
    </w:p>
    <w:p w:rsidR="001B1C71" w:rsidRDefault="001B1C71" w:rsidP="005938B0">
      <w:pPr>
        <w:pStyle w:val="a3"/>
        <w:jc w:val="right"/>
        <w:rPr>
          <w:rFonts w:ascii="Times New Roman" w:hAnsi="Times New Roman"/>
          <w:lang w:eastAsia="ru-RU"/>
        </w:rPr>
      </w:pPr>
    </w:p>
    <w:p w:rsidR="001B1C71" w:rsidRDefault="001B1C71" w:rsidP="005938B0">
      <w:pPr>
        <w:pStyle w:val="a3"/>
        <w:jc w:val="right"/>
        <w:rPr>
          <w:rFonts w:ascii="Times New Roman" w:hAnsi="Times New Roman"/>
          <w:lang w:eastAsia="ru-RU"/>
        </w:rPr>
      </w:pPr>
    </w:p>
    <w:p w:rsidR="001B1C71" w:rsidRDefault="001B1C71" w:rsidP="005938B0">
      <w:pPr>
        <w:pStyle w:val="a3"/>
        <w:jc w:val="right"/>
        <w:rPr>
          <w:rFonts w:ascii="Times New Roman" w:hAnsi="Times New Roman"/>
          <w:lang w:eastAsia="ru-RU"/>
        </w:rPr>
      </w:pPr>
    </w:p>
    <w:p w:rsidR="001B1C71" w:rsidRDefault="001B1C71" w:rsidP="005938B0">
      <w:pPr>
        <w:pStyle w:val="a3"/>
        <w:jc w:val="right"/>
        <w:rPr>
          <w:rFonts w:ascii="Times New Roman" w:hAnsi="Times New Roman"/>
          <w:lang w:eastAsia="ru-RU"/>
        </w:rPr>
      </w:pPr>
    </w:p>
    <w:p w:rsidR="001B1C71" w:rsidRDefault="001B1C71" w:rsidP="005938B0">
      <w:pPr>
        <w:pStyle w:val="a3"/>
        <w:jc w:val="right"/>
        <w:rPr>
          <w:rFonts w:ascii="Times New Roman" w:hAnsi="Times New Roman"/>
          <w:lang w:eastAsia="ru-RU"/>
        </w:rPr>
      </w:pPr>
    </w:p>
    <w:p w:rsidR="001B1C71" w:rsidRDefault="001B1C71" w:rsidP="005938B0">
      <w:pPr>
        <w:pStyle w:val="a3"/>
        <w:jc w:val="right"/>
        <w:rPr>
          <w:rFonts w:ascii="Times New Roman" w:hAnsi="Times New Roman"/>
          <w:lang w:eastAsia="ru-RU"/>
        </w:rPr>
      </w:pPr>
    </w:p>
    <w:p w:rsidR="001B1C71" w:rsidRDefault="001B1C71" w:rsidP="005938B0">
      <w:pPr>
        <w:pStyle w:val="a3"/>
        <w:jc w:val="right"/>
        <w:rPr>
          <w:rFonts w:ascii="Times New Roman" w:hAnsi="Times New Roman"/>
          <w:lang w:eastAsia="ru-RU"/>
        </w:rPr>
      </w:pPr>
    </w:p>
    <w:p w:rsidR="001B1C71" w:rsidRDefault="001B1C71" w:rsidP="005938B0">
      <w:pPr>
        <w:pStyle w:val="a3"/>
        <w:jc w:val="right"/>
        <w:rPr>
          <w:rFonts w:ascii="Times New Roman" w:hAnsi="Times New Roman"/>
          <w:lang w:eastAsia="ru-RU"/>
        </w:rPr>
      </w:pPr>
    </w:p>
    <w:p w:rsidR="001B1C71" w:rsidRDefault="001B1C71" w:rsidP="005938B0">
      <w:pPr>
        <w:pStyle w:val="a3"/>
        <w:jc w:val="right"/>
        <w:rPr>
          <w:rFonts w:ascii="Times New Roman" w:hAnsi="Times New Roman"/>
          <w:lang w:eastAsia="ru-RU"/>
        </w:rPr>
      </w:pPr>
    </w:p>
    <w:p w:rsidR="001B1C71" w:rsidRDefault="001B1C71" w:rsidP="005938B0">
      <w:pPr>
        <w:pStyle w:val="a3"/>
        <w:jc w:val="right"/>
        <w:rPr>
          <w:rFonts w:ascii="Times New Roman" w:hAnsi="Times New Roman"/>
          <w:lang w:eastAsia="ru-RU"/>
        </w:rPr>
      </w:pPr>
    </w:p>
    <w:p w:rsidR="001B1C71" w:rsidRDefault="001B1C71" w:rsidP="005938B0">
      <w:pPr>
        <w:pStyle w:val="a3"/>
        <w:jc w:val="right"/>
        <w:rPr>
          <w:rFonts w:ascii="Times New Roman" w:hAnsi="Times New Roman"/>
          <w:lang w:eastAsia="ru-RU"/>
        </w:rPr>
      </w:pPr>
    </w:p>
    <w:p w:rsidR="001B1C71" w:rsidRDefault="001B1C71" w:rsidP="005938B0">
      <w:pPr>
        <w:pStyle w:val="a3"/>
        <w:jc w:val="right"/>
        <w:rPr>
          <w:rFonts w:ascii="Times New Roman" w:hAnsi="Times New Roman"/>
          <w:lang w:eastAsia="ru-RU"/>
        </w:rPr>
      </w:pPr>
    </w:p>
    <w:p w:rsidR="001B1C71" w:rsidRDefault="001B1C71" w:rsidP="005938B0">
      <w:pPr>
        <w:pStyle w:val="a3"/>
        <w:jc w:val="right"/>
        <w:rPr>
          <w:rFonts w:ascii="Times New Roman" w:hAnsi="Times New Roman"/>
          <w:lang w:eastAsia="ru-RU"/>
        </w:rPr>
      </w:pPr>
    </w:p>
    <w:p w:rsidR="001B1C71" w:rsidRDefault="001B1C71" w:rsidP="005938B0">
      <w:pPr>
        <w:pStyle w:val="a3"/>
        <w:jc w:val="right"/>
        <w:rPr>
          <w:rFonts w:ascii="Times New Roman" w:hAnsi="Times New Roman"/>
          <w:lang w:eastAsia="ru-RU"/>
        </w:rPr>
      </w:pPr>
    </w:p>
    <w:p w:rsidR="001B1C71" w:rsidRDefault="001B1C71" w:rsidP="005938B0">
      <w:pPr>
        <w:pStyle w:val="a3"/>
        <w:jc w:val="right"/>
        <w:rPr>
          <w:rFonts w:ascii="Times New Roman" w:hAnsi="Times New Roman"/>
          <w:lang w:eastAsia="ru-RU"/>
        </w:rPr>
      </w:pPr>
    </w:p>
    <w:p w:rsidR="001B1C71" w:rsidRDefault="001B1C71" w:rsidP="005938B0">
      <w:pPr>
        <w:pStyle w:val="a3"/>
        <w:jc w:val="right"/>
        <w:rPr>
          <w:rFonts w:ascii="Times New Roman" w:hAnsi="Times New Roman"/>
          <w:lang w:eastAsia="ru-RU"/>
        </w:rPr>
      </w:pPr>
    </w:p>
    <w:p w:rsidR="00611A10" w:rsidRDefault="00611A10" w:rsidP="005938B0">
      <w:pPr>
        <w:pStyle w:val="a3"/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         </w:t>
      </w:r>
    </w:p>
    <w:p w:rsidR="001B1C71" w:rsidRDefault="001B1C71" w:rsidP="005938B0">
      <w:pPr>
        <w:pStyle w:val="a3"/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Приложение</w:t>
      </w:r>
    </w:p>
    <w:p w:rsidR="005938B0" w:rsidRDefault="005938B0" w:rsidP="005938B0">
      <w:pPr>
        <w:pStyle w:val="a3"/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к  решению </w:t>
      </w:r>
      <w:proofErr w:type="gramStart"/>
      <w:r>
        <w:rPr>
          <w:rFonts w:ascii="Times New Roman" w:hAnsi="Times New Roman"/>
          <w:lang w:eastAsia="ru-RU"/>
        </w:rPr>
        <w:t>территориальной</w:t>
      </w:r>
      <w:proofErr w:type="gramEnd"/>
    </w:p>
    <w:p w:rsidR="005938B0" w:rsidRDefault="005938B0" w:rsidP="005938B0">
      <w:pPr>
        <w:pStyle w:val="a3"/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избирательной комиссии</w:t>
      </w:r>
    </w:p>
    <w:p w:rsidR="005938B0" w:rsidRDefault="005938B0" w:rsidP="005938B0">
      <w:pPr>
        <w:pStyle w:val="a3"/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Михайловского района</w:t>
      </w:r>
    </w:p>
    <w:p w:rsidR="005938B0" w:rsidRDefault="00611A10" w:rsidP="005938B0">
      <w:pPr>
        <w:pStyle w:val="a3"/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О</w:t>
      </w:r>
      <w:r w:rsidR="005938B0">
        <w:rPr>
          <w:rFonts w:ascii="Times New Roman" w:hAnsi="Times New Roman"/>
          <w:lang w:eastAsia="ru-RU"/>
        </w:rPr>
        <w:t>т</w:t>
      </w:r>
      <w:r>
        <w:rPr>
          <w:rFonts w:ascii="Times New Roman" w:hAnsi="Times New Roman"/>
          <w:lang w:eastAsia="ru-RU"/>
        </w:rPr>
        <w:t xml:space="preserve"> 21.06.2018 года</w:t>
      </w:r>
      <w:r w:rsidR="005938B0">
        <w:rPr>
          <w:rFonts w:ascii="Times New Roman" w:hAnsi="Times New Roman"/>
          <w:lang w:eastAsia="ru-RU"/>
        </w:rPr>
        <w:t xml:space="preserve">      №</w:t>
      </w:r>
      <w:r>
        <w:rPr>
          <w:rFonts w:ascii="Times New Roman" w:hAnsi="Times New Roman"/>
          <w:lang w:eastAsia="ru-RU"/>
        </w:rPr>
        <w:t xml:space="preserve"> 101/625</w:t>
      </w:r>
    </w:p>
    <w:p w:rsidR="005938B0" w:rsidRDefault="005938B0" w:rsidP="005938B0">
      <w:pPr>
        <w:pStyle w:val="a3"/>
        <w:jc w:val="right"/>
        <w:rPr>
          <w:rFonts w:ascii="Times New Roman" w:hAnsi="Times New Roman"/>
          <w:lang w:eastAsia="ru-RU"/>
        </w:rPr>
      </w:pPr>
    </w:p>
    <w:p w:rsidR="005938B0" w:rsidRDefault="005938B0" w:rsidP="005938B0">
      <w:pPr>
        <w:pStyle w:val="a3"/>
        <w:jc w:val="right"/>
        <w:rPr>
          <w:rFonts w:ascii="Times New Roman" w:hAnsi="Times New Roman"/>
          <w:lang w:eastAsia="ru-RU"/>
        </w:rPr>
      </w:pPr>
    </w:p>
    <w:p w:rsidR="005938B0" w:rsidRDefault="005938B0" w:rsidP="005938B0">
      <w:pPr>
        <w:pStyle w:val="a3"/>
        <w:jc w:val="right"/>
        <w:rPr>
          <w:rFonts w:ascii="Times New Roman" w:hAnsi="Times New Roman"/>
          <w:lang w:eastAsia="ru-RU"/>
        </w:rPr>
      </w:pPr>
    </w:p>
    <w:p w:rsidR="005938B0" w:rsidRDefault="005938B0" w:rsidP="005938B0">
      <w:pPr>
        <w:pStyle w:val="a3"/>
        <w:jc w:val="right"/>
        <w:rPr>
          <w:rFonts w:ascii="Times New Roman" w:hAnsi="Times New Roman"/>
          <w:lang w:eastAsia="ru-RU"/>
        </w:rPr>
      </w:pPr>
    </w:p>
    <w:p w:rsidR="005938B0" w:rsidRDefault="005938B0" w:rsidP="005938B0">
      <w:pPr>
        <w:pStyle w:val="a3"/>
        <w:jc w:val="right"/>
        <w:rPr>
          <w:rFonts w:ascii="Times New Roman" w:hAnsi="Times New Roman"/>
          <w:lang w:eastAsia="ru-RU"/>
        </w:rPr>
      </w:pPr>
    </w:p>
    <w:p w:rsidR="005938B0" w:rsidRDefault="005938B0" w:rsidP="005938B0">
      <w:pPr>
        <w:shd w:val="clear" w:color="auto" w:fill="FFFFFF"/>
        <w:spacing w:line="240" w:lineRule="auto"/>
        <w:jc w:val="center"/>
        <w:textAlignment w:val="baseline"/>
        <w:rPr>
          <w:rFonts w:ascii="Times New Roman" w:eastAsia="Times New Roman" w:hAnsi="Times New Roman"/>
          <w:sz w:val="41"/>
          <w:szCs w:val="4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Список членов участковой избирательной комиссии с правом решающего голоса</w:t>
      </w:r>
    </w:p>
    <w:tbl>
      <w:tblPr>
        <w:tblW w:w="0" w:type="auto"/>
        <w:tblInd w:w="-8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1"/>
        <w:gridCol w:w="2235"/>
        <w:gridCol w:w="1824"/>
        <w:gridCol w:w="3255"/>
        <w:gridCol w:w="1918"/>
      </w:tblGrid>
      <w:tr w:rsidR="005938B0" w:rsidTr="005938B0">
        <w:trPr>
          <w:trHeight w:val="15"/>
        </w:trPr>
        <w:tc>
          <w:tcPr>
            <w:tcW w:w="691" w:type="dxa"/>
            <w:hideMark/>
          </w:tcPr>
          <w:p w:rsidR="005938B0" w:rsidRDefault="005938B0"/>
        </w:tc>
        <w:tc>
          <w:tcPr>
            <w:tcW w:w="2235" w:type="dxa"/>
            <w:hideMark/>
          </w:tcPr>
          <w:p w:rsidR="005938B0" w:rsidRDefault="005938B0"/>
        </w:tc>
        <w:tc>
          <w:tcPr>
            <w:tcW w:w="1824" w:type="dxa"/>
            <w:hideMark/>
          </w:tcPr>
          <w:p w:rsidR="005938B0" w:rsidRDefault="005938B0"/>
        </w:tc>
        <w:tc>
          <w:tcPr>
            <w:tcW w:w="3255" w:type="dxa"/>
          </w:tcPr>
          <w:p w:rsidR="005938B0" w:rsidRDefault="005938B0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918" w:type="dxa"/>
          </w:tcPr>
          <w:p w:rsidR="005938B0" w:rsidRDefault="005938B0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</w:tr>
      <w:tr w:rsidR="005938B0" w:rsidTr="005938B0"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38B0" w:rsidRDefault="005938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N 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38B0" w:rsidRDefault="005938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38B0" w:rsidRDefault="005938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38B0" w:rsidRDefault="005938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Субъект предложения кандидатуры в состав избирательной комиссии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38B0" w:rsidRDefault="005938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УИК</w:t>
            </w:r>
          </w:p>
        </w:tc>
      </w:tr>
      <w:tr w:rsidR="005938B0" w:rsidTr="005938B0"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38B0" w:rsidRDefault="005938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38B0" w:rsidRDefault="005938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38B0" w:rsidRDefault="005938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38B0" w:rsidRDefault="005938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8B0" w:rsidRDefault="005938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5938B0" w:rsidTr="00314CB1"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38B0" w:rsidRPr="00E97D21" w:rsidRDefault="005938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7D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938B0" w:rsidRPr="00E97D21" w:rsidRDefault="00E97D2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7D21">
              <w:rPr>
                <w:rFonts w:ascii="Times New Roman CYR" w:eastAsia="Times New Roman" w:hAnsi="Times New Roman CYR"/>
                <w:sz w:val="28"/>
                <w:szCs w:val="28"/>
                <w:lang w:eastAsia="ru-RU"/>
              </w:rPr>
              <w:t>Боровик Татьяна Ивановна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938B0" w:rsidRPr="00E97D21" w:rsidRDefault="00E97D21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8"/>
                <w:szCs w:val="28"/>
                <w:lang w:eastAsia="ru-RU"/>
              </w:rPr>
            </w:pPr>
            <w:r w:rsidRPr="00E97D21">
              <w:rPr>
                <w:rFonts w:ascii="Times New Roman CYR" w:eastAsia="Times New Roman" w:hAnsi="Times New Roman CYR"/>
                <w:sz w:val="28"/>
                <w:szCs w:val="28"/>
                <w:lang w:eastAsia="ru-RU"/>
              </w:rPr>
              <w:t>31.01.1963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8B0" w:rsidRPr="00E97D21" w:rsidRDefault="00E97D2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7D21">
              <w:rPr>
                <w:rFonts w:ascii="Times New Roman" w:hAnsi="Times New Roman"/>
                <w:sz w:val="28"/>
                <w:szCs w:val="28"/>
                <w:lang w:eastAsia="ru-RU"/>
              </w:rPr>
              <w:t>Собрание избирателей по месту работы -  ПУ «Ивановский» Михайловского филиала КГУП «ПТЭ»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8B0" w:rsidRPr="00E97D21" w:rsidRDefault="006634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7D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1725</w:t>
            </w:r>
          </w:p>
        </w:tc>
      </w:tr>
    </w:tbl>
    <w:p w:rsidR="005938B0" w:rsidRDefault="005938B0" w:rsidP="005938B0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/>
          <w:sz w:val="21"/>
          <w:szCs w:val="21"/>
          <w:lang w:eastAsia="ru-RU"/>
        </w:rPr>
      </w:pPr>
    </w:p>
    <w:p w:rsidR="005938B0" w:rsidRDefault="005938B0" w:rsidP="005938B0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/>
          <w:sz w:val="21"/>
          <w:szCs w:val="21"/>
          <w:lang w:eastAsia="ru-RU"/>
        </w:rPr>
      </w:pPr>
    </w:p>
    <w:p w:rsidR="005938B0" w:rsidRDefault="005938B0" w:rsidP="005938B0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/>
          <w:sz w:val="21"/>
          <w:szCs w:val="21"/>
          <w:lang w:eastAsia="ru-RU"/>
        </w:rPr>
      </w:pPr>
    </w:p>
    <w:p w:rsidR="005938B0" w:rsidRDefault="005938B0" w:rsidP="005938B0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/>
          <w:sz w:val="21"/>
          <w:szCs w:val="21"/>
          <w:lang w:eastAsia="ru-RU"/>
        </w:rPr>
      </w:pPr>
    </w:p>
    <w:p w:rsidR="005938B0" w:rsidRDefault="005938B0" w:rsidP="005938B0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/>
          <w:sz w:val="21"/>
          <w:szCs w:val="21"/>
          <w:lang w:eastAsia="ru-RU"/>
        </w:rPr>
      </w:pPr>
    </w:p>
    <w:p w:rsidR="005938B0" w:rsidRDefault="005938B0" w:rsidP="005938B0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/>
          <w:sz w:val="21"/>
          <w:szCs w:val="21"/>
          <w:lang w:eastAsia="ru-RU"/>
        </w:rPr>
      </w:pPr>
    </w:p>
    <w:p w:rsidR="005938B0" w:rsidRDefault="005938B0" w:rsidP="005938B0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/>
          <w:sz w:val="21"/>
          <w:szCs w:val="21"/>
          <w:lang w:eastAsia="ru-RU"/>
        </w:rPr>
      </w:pPr>
    </w:p>
    <w:p w:rsidR="005938B0" w:rsidRDefault="005938B0" w:rsidP="005938B0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/>
          <w:sz w:val="21"/>
          <w:szCs w:val="21"/>
          <w:lang w:eastAsia="ru-RU"/>
        </w:rPr>
      </w:pPr>
    </w:p>
    <w:p w:rsidR="005938B0" w:rsidRDefault="005938B0" w:rsidP="005938B0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/>
          <w:color w:val="2D2D2D"/>
          <w:sz w:val="21"/>
          <w:szCs w:val="21"/>
          <w:lang w:eastAsia="ru-RU"/>
        </w:rPr>
      </w:pPr>
    </w:p>
    <w:p w:rsidR="005938B0" w:rsidRDefault="005938B0" w:rsidP="005938B0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/>
          <w:color w:val="2D2D2D"/>
          <w:sz w:val="21"/>
          <w:szCs w:val="21"/>
          <w:lang w:eastAsia="ru-RU"/>
        </w:rPr>
      </w:pPr>
    </w:p>
    <w:p w:rsidR="005938B0" w:rsidRDefault="005938B0" w:rsidP="005938B0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/>
          <w:color w:val="2D2D2D"/>
          <w:sz w:val="21"/>
          <w:szCs w:val="21"/>
          <w:lang w:eastAsia="ru-RU"/>
        </w:rPr>
      </w:pPr>
    </w:p>
    <w:p w:rsidR="005938B0" w:rsidRDefault="005938B0" w:rsidP="005938B0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/>
          <w:color w:val="2D2D2D"/>
          <w:sz w:val="21"/>
          <w:szCs w:val="21"/>
          <w:lang w:eastAsia="ru-RU"/>
        </w:rPr>
      </w:pPr>
    </w:p>
    <w:p w:rsidR="005938B0" w:rsidRDefault="005938B0" w:rsidP="005938B0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/>
          <w:color w:val="2D2D2D"/>
          <w:sz w:val="21"/>
          <w:szCs w:val="21"/>
          <w:lang w:eastAsia="ru-RU"/>
        </w:rPr>
      </w:pPr>
    </w:p>
    <w:p w:rsidR="005938B0" w:rsidRDefault="005938B0" w:rsidP="005938B0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/>
          <w:color w:val="2D2D2D"/>
          <w:sz w:val="21"/>
          <w:szCs w:val="21"/>
          <w:lang w:eastAsia="ru-RU"/>
        </w:rPr>
      </w:pPr>
    </w:p>
    <w:p w:rsidR="005938B0" w:rsidRDefault="005938B0" w:rsidP="005938B0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/>
          <w:color w:val="2D2D2D"/>
          <w:sz w:val="21"/>
          <w:szCs w:val="21"/>
          <w:lang w:eastAsia="ru-RU"/>
        </w:rPr>
      </w:pPr>
    </w:p>
    <w:p w:rsidR="005938B0" w:rsidRDefault="005938B0" w:rsidP="005938B0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/>
          <w:color w:val="2D2D2D"/>
          <w:sz w:val="21"/>
          <w:szCs w:val="21"/>
          <w:lang w:eastAsia="ru-RU"/>
        </w:rPr>
      </w:pPr>
    </w:p>
    <w:p w:rsidR="005938B0" w:rsidRDefault="005938B0" w:rsidP="005938B0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/>
          <w:color w:val="2D2D2D"/>
          <w:sz w:val="21"/>
          <w:szCs w:val="21"/>
          <w:lang w:eastAsia="ru-RU"/>
        </w:rPr>
      </w:pPr>
    </w:p>
    <w:tbl>
      <w:tblPr>
        <w:tblpPr w:leftFromText="180" w:rightFromText="180" w:bottomFromText="200" w:horzAnchor="page" w:tblpX="6835" w:tblpY="330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5"/>
        <w:gridCol w:w="748"/>
        <w:gridCol w:w="1141"/>
        <w:gridCol w:w="276"/>
        <w:gridCol w:w="907"/>
      </w:tblGrid>
      <w:tr w:rsidR="005938B0" w:rsidTr="005938B0">
        <w:trPr>
          <w:trHeight w:val="42"/>
        </w:trPr>
        <w:tc>
          <w:tcPr>
            <w:tcW w:w="2005" w:type="dxa"/>
            <w:hideMark/>
          </w:tcPr>
          <w:p w:rsidR="005938B0" w:rsidRDefault="005938B0">
            <w:pPr>
              <w:spacing w:after="0"/>
            </w:pPr>
          </w:p>
        </w:tc>
        <w:tc>
          <w:tcPr>
            <w:tcW w:w="748" w:type="dxa"/>
            <w:hideMark/>
          </w:tcPr>
          <w:p w:rsidR="005938B0" w:rsidRDefault="005938B0">
            <w:pPr>
              <w:spacing w:after="0"/>
            </w:pPr>
          </w:p>
        </w:tc>
        <w:tc>
          <w:tcPr>
            <w:tcW w:w="1141" w:type="dxa"/>
            <w:hideMark/>
          </w:tcPr>
          <w:p w:rsidR="005938B0" w:rsidRDefault="005938B0">
            <w:pPr>
              <w:spacing w:after="0"/>
            </w:pPr>
          </w:p>
        </w:tc>
        <w:tc>
          <w:tcPr>
            <w:tcW w:w="276" w:type="dxa"/>
            <w:hideMark/>
          </w:tcPr>
          <w:p w:rsidR="005938B0" w:rsidRDefault="005938B0">
            <w:pPr>
              <w:spacing w:after="0"/>
            </w:pPr>
          </w:p>
        </w:tc>
        <w:tc>
          <w:tcPr>
            <w:tcW w:w="907" w:type="dxa"/>
            <w:hideMark/>
          </w:tcPr>
          <w:p w:rsidR="005938B0" w:rsidRDefault="005938B0">
            <w:pPr>
              <w:spacing w:after="0"/>
            </w:pPr>
          </w:p>
        </w:tc>
      </w:tr>
      <w:tr w:rsidR="005938B0" w:rsidTr="005938B0">
        <w:trPr>
          <w:trHeight w:val="664"/>
        </w:trPr>
        <w:tc>
          <w:tcPr>
            <w:tcW w:w="5077" w:type="dxa"/>
            <w:gridSpan w:val="5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938B0" w:rsidRDefault="005938B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5938B0" w:rsidTr="005938B0">
        <w:trPr>
          <w:trHeight w:val="789"/>
        </w:trPr>
        <w:tc>
          <w:tcPr>
            <w:tcW w:w="5077" w:type="dxa"/>
            <w:gridSpan w:val="5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938B0" w:rsidRDefault="005938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938B0" w:rsidTr="005938B0">
        <w:trPr>
          <w:gridAfter w:val="4"/>
          <w:wAfter w:w="3072" w:type="dxa"/>
          <w:trHeight w:val="747"/>
        </w:trPr>
        <w:tc>
          <w:tcPr>
            <w:tcW w:w="2005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938B0" w:rsidRDefault="005938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938B0" w:rsidTr="005938B0">
        <w:trPr>
          <w:gridAfter w:val="4"/>
          <w:wAfter w:w="3072" w:type="dxa"/>
          <w:trHeight w:val="747"/>
        </w:trPr>
        <w:tc>
          <w:tcPr>
            <w:tcW w:w="2005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938B0" w:rsidRDefault="005938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938B0" w:rsidTr="005938B0">
        <w:trPr>
          <w:gridAfter w:val="4"/>
          <w:wAfter w:w="3072" w:type="dxa"/>
          <w:trHeight w:val="789"/>
        </w:trPr>
        <w:tc>
          <w:tcPr>
            <w:tcW w:w="2005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938B0" w:rsidRDefault="005938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938B0" w:rsidTr="005938B0">
        <w:trPr>
          <w:gridAfter w:val="4"/>
          <w:wAfter w:w="3072" w:type="dxa"/>
          <w:trHeight w:val="747"/>
        </w:trPr>
        <w:tc>
          <w:tcPr>
            <w:tcW w:w="2005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938B0" w:rsidRDefault="005938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76630" w:rsidRDefault="00476630"/>
    <w:sectPr w:rsidR="00476630" w:rsidSect="0066345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8B0"/>
    <w:rsid w:val="00111F50"/>
    <w:rsid w:val="00121B17"/>
    <w:rsid w:val="001B1C71"/>
    <w:rsid w:val="00314CB1"/>
    <w:rsid w:val="00476630"/>
    <w:rsid w:val="005938B0"/>
    <w:rsid w:val="00611A10"/>
    <w:rsid w:val="0066345E"/>
    <w:rsid w:val="006C1F6F"/>
    <w:rsid w:val="0078463B"/>
    <w:rsid w:val="008939AC"/>
    <w:rsid w:val="00E97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8B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38B0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5938B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93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38B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8B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38B0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5938B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93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38B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20138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90182013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docs.cntd.ru/document/902385516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90238551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8201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8F648-7934-4F32-B631-50FE5B89B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3088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12</cp:revision>
  <cp:lastPrinted>2018-07-09T00:36:00Z</cp:lastPrinted>
  <dcterms:created xsi:type="dcterms:W3CDTF">2018-06-19T05:49:00Z</dcterms:created>
  <dcterms:modified xsi:type="dcterms:W3CDTF">2018-07-09T00:36:00Z</dcterms:modified>
</cp:coreProperties>
</file>